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90" w:rsidRDefault="008B25E9">
      <w:pPr>
        <w:pStyle w:val="a6"/>
        <w:spacing w:line="580" w:lineRule="exact"/>
        <w:ind w:firstLine="0"/>
        <w:jc w:val="center"/>
        <w:rPr>
          <w:rFonts w:ascii="方正小标宋简体" w:eastAsia="方正小标宋简体" w:hAnsi="仿宋" w:cs="黑体"/>
          <w:kern w:val="2"/>
          <w:sz w:val="44"/>
          <w:szCs w:val="44"/>
        </w:rPr>
      </w:pPr>
      <w:r>
        <w:rPr>
          <w:rFonts w:ascii="方正小标宋简体" w:eastAsia="方正小标宋简体" w:hAnsi="仿宋" w:cs="黑体" w:hint="eastAsia"/>
          <w:kern w:val="2"/>
          <w:sz w:val="44"/>
          <w:szCs w:val="44"/>
        </w:rPr>
        <w:t>2021</w:t>
      </w:r>
      <w:r>
        <w:rPr>
          <w:rFonts w:ascii="方正小标宋简体" w:eastAsia="方正小标宋简体" w:hAnsi="仿宋" w:cs="黑体" w:hint="eastAsia"/>
          <w:kern w:val="2"/>
          <w:sz w:val="44"/>
          <w:szCs w:val="44"/>
        </w:rPr>
        <w:t>年</w:t>
      </w:r>
      <w:r>
        <w:rPr>
          <w:rFonts w:ascii="方正小标宋简体" w:eastAsia="方正小标宋简体" w:hAnsi="仿宋" w:cs="黑体" w:hint="eastAsia"/>
          <w:kern w:val="2"/>
          <w:sz w:val="44"/>
          <w:szCs w:val="44"/>
        </w:rPr>
        <w:t>泉州市</w:t>
      </w:r>
      <w:r>
        <w:rPr>
          <w:rFonts w:ascii="方正小标宋简体" w:eastAsia="方正小标宋简体" w:hAnsi="仿宋" w:cs="黑体" w:hint="eastAsia"/>
          <w:kern w:val="2"/>
          <w:sz w:val="44"/>
          <w:szCs w:val="44"/>
        </w:rPr>
        <w:t>地方政府债务情况</w:t>
      </w:r>
    </w:p>
    <w:p w:rsidR="007C6A90" w:rsidRDefault="007C6A90">
      <w:pPr>
        <w:pStyle w:val="a6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7C6A90" w:rsidRDefault="008B25E9">
      <w:pPr>
        <w:pStyle w:val="a6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一、举借政府债务情况</w:t>
      </w:r>
    </w:p>
    <w:p w:rsidR="007C6A90" w:rsidRDefault="008B25E9">
      <w:pPr>
        <w:pStyle w:val="a6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2021</w:t>
      </w:r>
      <w:r>
        <w:rPr>
          <w:rFonts w:ascii="仿宋" w:eastAsia="仿宋" w:hAnsi="仿宋" w:cs="仿宋" w:hint="eastAsia"/>
          <w:spacing w:val="-6"/>
        </w:rPr>
        <w:t>年全市新增政府债务限额</w:t>
      </w:r>
      <w:r>
        <w:rPr>
          <w:rFonts w:ascii="仿宋" w:eastAsia="仿宋" w:hAnsi="仿宋" w:cs="仿宋" w:hint="eastAsia"/>
          <w:spacing w:val="-6"/>
        </w:rPr>
        <w:t>213.39</w:t>
      </w:r>
      <w:r>
        <w:rPr>
          <w:rFonts w:ascii="仿宋" w:eastAsia="仿宋" w:hAnsi="仿宋" w:cs="仿宋" w:hint="eastAsia"/>
          <w:spacing w:val="-6"/>
        </w:rPr>
        <w:t>亿元，其中：市本级新增政府债务限额</w:t>
      </w:r>
      <w:r>
        <w:rPr>
          <w:rFonts w:ascii="仿宋" w:eastAsia="仿宋" w:hAnsi="仿宋" w:cs="仿宋" w:hint="eastAsia"/>
          <w:spacing w:val="-6"/>
        </w:rPr>
        <w:t>37.44</w:t>
      </w:r>
      <w:r>
        <w:rPr>
          <w:rFonts w:ascii="仿宋" w:eastAsia="仿宋" w:hAnsi="仿宋" w:cs="仿宋" w:hint="eastAsia"/>
          <w:spacing w:val="-6"/>
        </w:rPr>
        <w:t>亿元；县（市、区）新增政府债务限额</w:t>
      </w:r>
      <w:r>
        <w:rPr>
          <w:rFonts w:ascii="仿宋" w:eastAsia="仿宋" w:hAnsi="仿宋" w:cs="仿宋" w:hint="eastAsia"/>
          <w:spacing w:val="-6"/>
        </w:rPr>
        <w:t>175.95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>
        <w:rPr>
          <w:rFonts w:ascii="仿宋" w:eastAsia="仿宋" w:hAnsi="仿宋" w:cs="仿宋" w:hint="eastAsia"/>
          <w:spacing w:val="-6"/>
        </w:rPr>
        <w:t>截至</w:t>
      </w:r>
      <w:r>
        <w:rPr>
          <w:rFonts w:ascii="仿宋" w:eastAsia="仿宋" w:hAnsi="仿宋" w:cs="仿宋" w:hint="eastAsia"/>
          <w:spacing w:val="-6"/>
        </w:rPr>
        <w:t>2021</w:t>
      </w:r>
      <w:r>
        <w:rPr>
          <w:rFonts w:ascii="仿宋" w:eastAsia="仿宋" w:hAnsi="仿宋" w:cs="仿宋" w:hint="eastAsia"/>
          <w:spacing w:val="-6"/>
        </w:rPr>
        <w:t>年底，全市政府债务余额预计执行数</w:t>
      </w:r>
      <w:r>
        <w:rPr>
          <w:rFonts w:ascii="仿宋" w:eastAsia="仿宋" w:hAnsi="仿宋" w:cs="仿宋" w:hint="eastAsia"/>
          <w:spacing w:val="-6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pacing w:val="-6"/>
        </w:rPr>
        <w:t>865.66</w:t>
      </w:r>
      <w:r>
        <w:rPr>
          <w:rFonts w:ascii="仿宋" w:eastAsia="仿宋" w:hAnsi="仿宋" w:cs="仿宋" w:hint="eastAsia"/>
          <w:spacing w:val="-6"/>
        </w:rPr>
        <w:t>亿元，债务余额严格控制在中央核定的限额</w:t>
      </w:r>
      <w:r>
        <w:rPr>
          <w:rFonts w:ascii="仿宋" w:eastAsia="仿宋" w:hAnsi="仿宋" w:cs="仿宋" w:hint="eastAsia"/>
          <w:spacing w:val="-6"/>
        </w:rPr>
        <w:t>2112.73</w:t>
      </w:r>
      <w:r>
        <w:rPr>
          <w:rFonts w:ascii="仿宋" w:eastAsia="仿宋" w:hAnsi="仿宋" w:cs="仿宋" w:hint="eastAsia"/>
          <w:spacing w:val="-6"/>
        </w:rPr>
        <w:t>亿元内（所属地区地方政府债务限额及余额预计执行数详见附表）；市本级政府债务余额预计执行数</w:t>
      </w:r>
      <w:r>
        <w:rPr>
          <w:rFonts w:ascii="仿宋" w:eastAsia="仿宋" w:hAnsi="仿宋" w:cs="仿宋" w:hint="eastAsia"/>
          <w:spacing w:val="-6"/>
        </w:rPr>
        <w:t>454.33</w:t>
      </w:r>
      <w:r>
        <w:rPr>
          <w:rFonts w:ascii="仿宋" w:eastAsia="仿宋" w:hAnsi="仿宋" w:cs="仿宋" w:hint="eastAsia"/>
          <w:spacing w:val="-6"/>
        </w:rPr>
        <w:t>亿元，债务余额严格控制在限额</w:t>
      </w:r>
      <w:r>
        <w:rPr>
          <w:rFonts w:ascii="仿宋" w:eastAsia="仿宋" w:hAnsi="仿宋" w:cs="仿宋" w:hint="eastAsia"/>
          <w:spacing w:val="-6"/>
        </w:rPr>
        <w:t>525.38</w:t>
      </w:r>
      <w:r>
        <w:rPr>
          <w:rFonts w:ascii="仿宋" w:eastAsia="仿宋" w:hAnsi="仿宋" w:cs="仿宋" w:hint="eastAsia"/>
          <w:spacing w:val="-6"/>
        </w:rPr>
        <w:t>亿元内。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三、地方政府债券发行情况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2021</w:t>
      </w:r>
      <w:r>
        <w:rPr>
          <w:rFonts w:ascii="仿宋" w:eastAsia="仿宋" w:hAnsi="仿宋" w:cs="仿宋" w:hint="eastAsia"/>
          <w:spacing w:val="-6"/>
        </w:rPr>
        <w:t>年全市由省级代为发行地方政府债券</w:t>
      </w:r>
      <w:r>
        <w:rPr>
          <w:rFonts w:ascii="仿宋" w:eastAsia="仿宋" w:hAnsi="仿宋" w:cs="仿宋" w:hint="eastAsia"/>
          <w:spacing w:val="-6"/>
        </w:rPr>
        <w:t>320.79</w:t>
      </w:r>
      <w:r>
        <w:rPr>
          <w:rFonts w:ascii="仿宋" w:eastAsia="仿宋" w:hAnsi="仿宋" w:cs="仿宋" w:hint="eastAsia"/>
          <w:spacing w:val="-6"/>
        </w:rPr>
        <w:t>亿元，其中：市本级</w:t>
      </w:r>
      <w:r>
        <w:rPr>
          <w:rFonts w:ascii="仿宋" w:eastAsia="仿宋" w:hAnsi="仿宋" w:cs="仿宋" w:hint="eastAsia"/>
          <w:spacing w:val="-6"/>
        </w:rPr>
        <w:t>74.84</w:t>
      </w:r>
      <w:r>
        <w:rPr>
          <w:rFonts w:ascii="仿宋" w:eastAsia="仿宋" w:hAnsi="仿宋" w:cs="仿宋" w:hint="eastAsia"/>
          <w:spacing w:val="-6"/>
        </w:rPr>
        <w:t>亿元，县（市、区）</w:t>
      </w:r>
      <w:r>
        <w:rPr>
          <w:rFonts w:ascii="仿宋" w:eastAsia="仿宋" w:hAnsi="仿宋" w:cs="仿宋" w:hint="eastAsia"/>
          <w:spacing w:val="-6"/>
        </w:rPr>
        <w:t>245.95</w:t>
      </w:r>
      <w:r>
        <w:rPr>
          <w:rFonts w:ascii="仿宋" w:eastAsia="仿宋" w:hAnsi="仿宋" w:cs="仿宋" w:hint="eastAsia"/>
          <w:spacing w:val="-6"/>
        </w:rPr>
        <w:t>亿</w:t>
      </w:r>
      <w:r>
        <w:rPr>
          <w:rFonts w:ascii="仿宋" w:eastAsia="仿宋" w:hAnsi="仿宋" w:cs="仿宋" w:hint="eastAsia"/>
          <w:spacing w:val="-6"/>
        </w:rPr>
        <w:t>元。</w:t>
      </w:r>
      <w:r>
        <w:rPr>
          <w:rFonts w:ascii="仿宋" w:eastAsia="仿宋" w:hAnsi="仿宋" w:cs="仿宋" w:hint="eastAsia"/>
          <w:spacing w:val="-6"/>
        </w:rPr>
        <w:t xml:space="preserve"> 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按债券性质分：由省级代为发行新增债券</w:t>
      </w:r>
      <w:r>
        <w:rPr>
          <w:rFonts w:ascii="仿宋" w:eastAsia="仿宋" w:hAnsi="仿宋" w:cs="仿宋" w:hint="eastAsia"/>
          <w:spacing w:val="-6"/>
        </w:rPr>
        <w:t>202.33</w:t>
      </w:r>
      <w:r>
        <w:rPr>
          <w:rFonts w:ascii="仿宋" w:eastAsia="仿宋" w:hAnsi="仿宋" w:cs="仿宋" w:hint="eastAsia"/>
          <w:spacing w:val="-6"/>
        </w:rPr>
        <w:t>亿元、由省级代为发行再融资债券</w:t>
      </w:r>
      <w:r>
        <w:rPr>
          <w:rFonts w:ascii="仿宋" w:eastAsia="仿宋" w:hAnsi="仿宋" w:cs="仿宋" w:hint="eastAsia"/>
          <w:spacing w:val="-6"/>
        </w:rPr>
        <w:t>118.46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2021</w:t>
      </w:r>
      <w:r>
        <w:rPr>
          <w:rFonts w:ascii="仿宋" w:eastAsia="仿宋" w:hAnsi="仿宋" w:cs="仿宋" w:hint="eastAsia"/>
          <w:spacing w:val="-6"/>
        </w:rPr>
        <w:t>年全市地方政府债券还本付息</w:t>
      </w:r>
      <w:r>
        <w:rPr>
          <w:rFonts w:ascii="仿宋" w:eastAsia="仿宋" w:hAnsi="仿宋" w:cs="仿宋" w:hint="eastAsia"/>
          <w:spacing w:val="-6"/>
        </w:rPr>
        <w:t>228.89</w:t>
      </w:r>
      <w:r>
        <w:rPr>
          <w:rFonts w:ascii="仿宋" w:eastAsia="仿宋" w:hAnsi="仿宋" w:cs="仿宋" w:hint="eastAsia"/>
          <w:spacing w:val="-6"/>
        </w:rPr>
        <w:t>亿元；市本级地方政府债券还本付息</w:t>
      </w:r>
      <w:r>
        <w:rPr>
          <w:rFonts w:ascii="仿宋" w:eastAsia="仿宋" w:hAnsi="仿宋" w:cs="仿宋" w:hint="eastAsia"/>
          <w:spacing w:val="-6"/>
        </w:rPr>
        <w:t>65.45</w:t>
      </w:r>
      <w:r>
        <w:rPr>
          <w:rFonts w:ascii="仿宋" w:eastAsia="仿宋" w:hAnsi="仿宋" w:cs="仿宋" w:hint="eastAsia"/>
          <w:spacing w:val="-6"/>
        </w:rPr>
        <w:t>亿元。</w:t>
      </w:r>
      <w:r>
        <w:rPr>
          <w:rFonts w:ascii="仿宋" w:eastAsia="仿宋" w:hAnsi="仿宋" w:cs="仿宋" w:hint="eastAsia"/>
          <w:spacing w:val="-6"/>
        </w:rPr>
        <w:t xml:space="preserve"> 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2022</w:t>
      </w:r>
      <w:r>
        <w:rPr>
          <w:rFonts w:ascii="仿宋" w:eastAsia="仿宋" w:hAnsi="仿宋" w:cs="仿宋" w:hint="eastAsia"/>
          <w:spacing w:val="-6"/>
        </w:rPr>
        <w:t>年全市地方政府债券还本付息</w:t>
      </w:r>
      <w:r>
        <w:rPr>
          <w:rFonts w:ascii="仿宋" w:eastAsia="仿宋" w:hAnsi="仿宋" w:cs="仿宋" w:hint="eastAsia"/>
          <w:spacing w:val="-6"/>
        </w:rPr>
        <w:t>320.54</w:t>
      </w:r>
      <w:r>
        <w:rPr>
          <w:rFonts w:ascii="仿宋" w:eastAsia="仿宋" w:hAnsi="仿宋" w:cs="仿宋" w:hint="eastAsia"/>
          <w:spacing w:val="-6"/>
        </w:rPr>
        <w:t>亿元；市本级地方政府债券还本付息</w:t>
      </w:r>
      <w:r>
        <w:rPr>
          <w:rFonts w:ascii="仿宋" w:eastAsia="仿宋" w:hAnsi="仿宋" w:cs="仿宋" w:hint="eastAsia"/>
          <w:spacing w:val="-6"/>
        </w:rPr>
        <w:t>109.46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五、地方政府债券资金使用安排</w:t>
      </w:r>
    </w:p>
    <w:p w:rsidR="007C6A90" w:rsidRDefault="008B25E9">
      <w:pPr>
        <w:pStyle w:val="a6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2022</w:t>
      </w:r>
      <w:r>
        <w:rPr>
          <w:rFonts w:ascii="仿宋" w:eastAsia="仿宋" w:hAnsi="仿宋" w:cs="仿宋" w:hint="eastAsia"/>
          <w:spacing w:val="-6"/>
        </w:rPr>
        <w:t>年省财政下达全市</w:t>
      </w:r>
      <w:r>
        <w:rPr>
          <w:rFonts w:ascii="仿宋" w:eastAsia="仿宋" w:hAnsi="仿宋" w:cs="仿宋" w:hint="eastAsia"/>
          <w:spacing w:val="-6"/>
        </w:rPr>
        <w:t>提前批</w:t>
      </w:r>
      <w:r>
        <w:rPr>
          <w:rFonts w:ascii="仿宋" w:eastAsia="仿宋" w:hAnsi="仿宋" w:cs="仿宋" w:hint="eastAsia"/>
          <w:spacing w:val="-6"/>
        </w:rPr>
        <w:t>新增债务限额</w:t>
      </w:r>
      <w:r>
        <w:rPr>
          <w:rFonts w:ascii="仿宋" w:eastAsia="仿宋" w:hAnsi="仿宋" w:cs="仿宋" w:hint="eastAsia"/>
          <w:spacing w:val="-6"/>
        </w:rPr>
        <w:t>124.97</w:t>
      </w:r>
      <w:r>
        <w:rPr>
          <w:rFonts w:ascii="仿宋" w:eastAsia="仿宋" w:hAnsi="仿宋" w:cs="仿宋" w:hint="eastAsia"/>
          <w:spacing w:val="-6"/>
        </w:rPr>
        <w:t>亿元，</w:t>
      </w:r>
      <w:r>
        <w:rPr>
          <w:rFonts w:ascii="仿宋" w:eastAsia="仿宋" w:hAnsi="仿宋" w:cs="仿宋" w:hint="eastAsia"/>
          <w:spacing w:val="-6"/>
        </w:rPr>
        <w:lastRenderedPageBreak/>
        <w:t>其中：市本级</w:t>
      </w:r>
      <w:r>
        <w:rPr>
          <w:rFonts w:ascii="仿宋" w:eastAsia="仿宋" w:hAnsi="仿宋" w:cs="仿宋" w:hint="eastAsia"/>
          <w:spacing w:val="-6"/>
        </w:rPr>
        <w:t>31.49</w:t>
      </w:r>
      <w:r>
        <w:rPr>
          <w:rFonts w:ascii="仿宋" w:eastAsia="仿宋" w:hAnsi="仿宋" w:cs="仿宋" w:hint="eastAsia"/>
          <w:spacing w:val="-6"/>
        </w:rPr>
        <w:t>亿元，安排用于</w:t>
      </w:r>
      <w:r>
        <w:rPr>
          <w:rFonts w:ascii="仿宋" w:eastAsia="仿宋" w:hAnsi="仿宋" w:cs="仿宋" w:hint="eastAsia"/>
          <w:spacing w:val="-6"/>
        </w:rPr>
        <w:t>产业园区基础设施、铁路、城镇老旧小区改造、教育</w:t>
      </w:r>
      <w:r>
        <w:rPr>
          <w:rFonts w:ascii="仿宋" w:eastAsia="仿宋" w:hAnsi="仿宋" w:cs="仿宋" w:hint="eastAsia"/>
          <w:spacing w:val="-6"/>
        </w:rPr>
        <w:t>等；县（市、区）</w:t>
      </w:r>
      <w:r>
        <w:rPr>
          <w:rFonts w:ascii="仿宋" w:eastAsia="仿宋" w:hAnsi="仿宋" w:cs="仿宋" w:hint="eastAsia"/>
          <w:spacing w:val="-6"/>
        </w:rPr>
        <w:t>93.48</w:t>
      </w:r>
      <w:r>
        <w:rPr>
          <w:rFonts w:ascii="仿宋" w:eastAsia="仿宋" w:hAnsi="仿宋" w:cs="仿宋" w:hint="eastAsia"/>
          <w:spacing w:val="-6"/>
        </w:rPr>
        <w:t>亿元，安排用于</w:t>
      </w:r>
      <w:r>
        <w:rPr>
          <w:rFonts w:ascii="仿宋" w:eastAsia="仿宋" w:hAnsi="仿宋" w:cs="仿宋" w:hint="eastAsia"/>
          <w:spacing w:val="-6"/>
        </w:rPr>
        <w:t>产业园区基础设施、收费公路、公共卫生设施、其他具有一定收益的公益性项目支出</w:t>
      </w:r>
      <w:r>
        <w:rPr>
          <w:rFonts w:ascii="仿宋" w:eastAsia="仿宋" w:hAnsi="仿宋" w:cs="仿宋" w:hint="eastAsia"/>
          <w:spacing w:val="-6"/>
        </w:rPr>
        <w:t>等。</w:t>
      </w:r>
    </w:p>
    <w:sectPr w:rsidR="007C6A90" w:rsidSect="007C6A90">
      <w:footerReference w:type="default" r:id="rId7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E9" w:rsidRDefault="008B25E9" w:rsidP="007C6A90">
      <w:r>
        <w:separator/>
      </w:r>
    </w:p>
  </w:endnote>
  <w:endnote w:type="continuationSeparator" w:id="1">
    <w:p w:rsidR="008B25E9" w:rsidRDefault="008B25E9" w:rsidP="007C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0" w:rsidRDefault="007C6A90">
    <w:pPr>
      <w:pStyle w:val="a4"/>
      <w:jc w:val="center"/>
    </w:pPr>
    <w:r>
      <w:rPr>
        <w:rFonts w:ascii="宋体" w:hAnsi="宋体"/>
        <w:sz w:val="28"/>
        <w:szCs w:val="28"/>
      </w:rPr>
      <w:fldChar w:fldCharType="begin"/>
    </w:r>
    <w:r w:rsidR="008B25E9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33E55" w:rsidRPr="00E33E55">
      <w:rPr>
        <w:noProof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E9" w:rsidRDefault="008B25E9" w:rsidP="007C6A90">
      <w:r>
        <w:separator/>
      </w:r>
    </w:p>
  </w:footnote>
  <w:footnote w:type="continuationSeparator" w:id="1">
    <w:p w:rsidR="008B25E9" w:rsidRDefault="008B25E9" w:rsidP="007C6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A90"/>
    <w:rsid w:val="007C6A90"/>
    <w:rsid w:val="008B25E9"/>
    <w:rsid w:val="00E3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9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C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内容"/>
    <w:basedOn w:val="a"/>
    <w:qFormat/>
    <w:rsid w:val="007C6A90"/>
    <w:pPr>
      <w:snapToGrid w:val="0"/>
      <w:spacing w:line="640" w:lineRule="exact"/>
      <w:ind w:firstLine="640"/>
    </w:pPr>
    <w:rPr>
      <w:rFonts w:hAnsi="楷体" w:cs="Times New Roman"/>
      <w:snapToGrid w:val="0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7C6A9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C6A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2019年泉州市地方政府债务情况</dc:title>
  <dc:creator>林凌</dc:creator>
  <cp:lastModifiedBy>预算科/颜薪屏</cp:lastModifiedBy>
  <cp:revision>2</cp:revision>
  <cp:lastPrinted>2022-01-27T11:16:00Z</cp:lastPrinted>
  <dcterms:created xsi:type="dcterms:W3CDTF">2022-01-28T09:45:00Z</dcterms:created>
  <dcterms:modified xsi:type="dcterms:W3CDTF">2022-01-28T09:45:00Z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