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</w:t>
      </w:r>
    </w:p>
    <w:p>
      <w:pPr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2021年泉州市级政府预算相关重要事项说明</w:t>
      </w:r>
    </w:p>
    <w:p>
      <w:pPr>
        <w:spacing w:line="60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泉州本级支出预算说明</w:t>
      </w: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21年度泉州市本级一般公共预算支出数为1250133万元，比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20年预算数增加49674万元，增长4.1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。具体情况如下：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（一）一般公共服务支出116093万元，较2020年预算数增加7842万元，增长7.2%。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1.人大事务3121万元，较2020年预算数增加91万元，增长3.0%。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2.政协事务2377万元，较2020年预算数增加68万元，增长2.9%。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3.政府办公厅（室）及相关机构事务22165万元，较2020年预算数增加1302万元，增长6.2%。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4发展与改革事务8015万元，较2020年预算数增加1002万元，增长14.3%。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5.统计信息事务1606万元，较2020年预算数增加142万元，增长9.7%。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6.财政事务5272万元，较2020年预算数增加764万元，增长16.9%。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7.税收事务5450万元，较2020年预算数减少450万元，下降7.6%。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8.审计事务1564万元，较2020年预算数减少3万元，下降0.2%。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9.纪检监察事务8883万元，较2020年预算数增加861万元，增长10.7%。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10.商贸事务2235万元，较2020年预算数增加130万元，增长6.2%。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11.知识产权事务300万元，较2020年预算数增加300万元。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12.民族事务36万元，较2020年预算数减少38万元，下降51.4%。主要原因是2020年省提前下达补助38万元，2021年未提前下达。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13.港澳台事务86万元，较2020年预算数减少13万元，下降13.1%。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14.档案事务1020万元，较2020年预算数减少196万元，下降16.1%。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15.民主党派及工商联事务2538万元，较2020年预算数增加106万元，增长4.4%。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16.群众团体事务5344万元，较2020年预算数增加1914万元，增长55.8%。主要原因是2021年泉州台商投资区</w:t>
      </w:r>
      <w:r>
        <w:rPr>
          <w:rFonts w:hint="eastAsia" w:ascii="仿宋" w:hAnsi="仿宋" w:eastAsia="仿宋"/>
          <w:kern w:val="0"/>
          <w:sz w:val="32"/>
          <w:szCs w:val="32"/>
        </w:rPr>
        <w:t>增加慈善总会专项1582万元。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17.党委办公厅（室）及相关机构事务7487万元，较2020年预算数减少623万元，下降7.7%。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18.组织事务12568万元，较2020年预算数增加2012万元，增长19.1%。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19.宣传事务2507万元，较2020年预算数减少903万元，下降26.5%。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20.统战事务1718万元，较2020年预算数减少156万元，下降8.3%。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21.其他共产党事务支出1242万元，较2020年预算数增加84万元，增长7.3%。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22.网信事务661万元，较2020年预算数增加113万元，增长20.6%。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23.市场监督管理事务14821万元，较2020年预算数增加1802万元，增长13.8%。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24.其他一般公共服务支出5077万元，较2020年预算数减少467万元，下降8.4%。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（二）国防支出2511万元，较2020年预算数减少115万元，下降4.4%。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（三）公共安全支出125183万元，较2020年预算数增加8335万元，增长7.1%。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1.武装警察部队969万元，较2020年预算数减少2198万元，下降69.4%。主要原因是2021年减少武装警察部队建设补助项目800万元。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2.公安117351万元，较2020年预算数增加9594万元，增长8.9%。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3.国家安全635万元，较2020年预算数增加7万元，增长1.1%。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4.检察167万元，较2020年预算数减少63万元，下降27.4%。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5.法院746万元，较2020年预算数增加340万元，增长83.7%。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6.司法2733万元，较2020年预算数增加179万元，增长7.0%。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7.国家保密30万元，较2020年预算数减少3万元，下降9.1%。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8.其他公共安全支出2552万元，较2020年预算数增加479万元，增长23.1%。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（四）教育支出212079万元，较2020年预算数增加21138万元，增长11.1%。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1.教育管理事务3839万元，较2020年预算数增加100万元，增长2.7%。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2.普通教育134350万元，较2020年预算数增加4366万元，增长3.4%。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3.职业教育59827万元，较2020年预算数增加20117万元，增长50.7%。主要原因：一是2021年省提前下达补助12351万元，比2020年增加12351万元；二是2021年高等职业学校扩招，高等职业教育生均公用经费增加5658万元。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4.广播电视教育415万元，较2020年预算数减少75万元，下降15.3%。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5.特殊教育2062万元，较2020年预算数减少34万元，下降1.6%。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6.进修及培训2636万元，较2020年预算数减少159万元，下降5.7%。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7.教育费附加安排的支出8950万元，较2020年预算数减少2975万元，下降24.9%。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（五）科学技术支出37376万元，较2020年预算数增加1239万元，增长3.4%。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1.科学技术管理事务2940万元，较2020年预算数减少66万元，下降2.2%。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2.基础研究2111万元，较2020年预算数增加75万元，增长3.7%。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3.技术研究与开发22252万元，较2020年预算数增加1667万元，增长8.1%。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4.科技条件与服务364万元，较2020年预算数减少185万元，下降33.7%。主要原因是2020年省提前下达补助200万元，2021年未提前下达。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5.社会科学283万元，较2020年预算数增加18万元，增长6.8%。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6.科学技术普及1446万元，较2020年预算数增加15万元，增长1.0%。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7.其他科学技术支出7980万元，较2020年预算数减少235万元，下降2.9%。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（六）文化旅游体育与传媒支出36647万元，较2020年预算数增加376万元，增长1.0%。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1.文化和旅游14753万元，较2020年预算数减少2629万元，下降15.1%。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2.文物7765万元，较2020年预算数增加2656万元，增长52.0%。主要原因是2021年新增安排“两馆三展”建设补助2000万元和申遗专项1000万元。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3.体育6161万元，较2020年预算数减少1351万元，下降18.0%。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4.新闻出版电影626万元，较2020年预算数减少46万元，下降6.8%。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5.广播电视801万元，较2020年预算数减少15万元，下降1.8%。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6.其他文化旅游体育与传媒支出6541万元，较2020年预算数增加1761万元，增长36.8%。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（七）社会保障和就业支出101118万元，较2020年预算数增加13450万元，增长15.3%。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1.人力资源和社会保障管理事务4574万元，较2020年预算数减少2086万元，下降31.3%。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2.民政管理事务1863万元，较2020年预算数减少33万元，下降1.7%。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3.行政事业单位养老支出60815万元，较2020年预算数增加6756万元，增长12.5%。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4.就业补助5741万元，较2020年预算数增加4652万元，增长427.2%。主要原因：一是2021年省提前下达补助2491万元，比2020年增加2061万元；二是2021年新增高校毕业生安居补助专项资金2500万元。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5.抚恤3758万元，较2020年预算数增加992万元，增长35.9%。主要原因是2021年省提前下达补助611万元，比2020年增加566万元。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6.退役安置1340万元，较2020年预算数减少196万元，下降12.8%。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7.社会福利2094万元，较2020年预算数增加623万元，增长42.4%。主要原因是2021年省提前下达补助411万元，比2020年增加385万元。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8.残疾人事业4735万元，较2020年预算数增加920万元，增长24.1%。主要原因是2021年省提前下达补助1054万元，比2020年增加929万元。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9.最低生活保障1849万元，较2020年预算数增加681万元，增长58.3%。主要原因是2021年泉州台商投资区</w:t>
      </w:r>
      <w:r>
        <w:rPr>
          <w:rFonts w:hint="eastAsia" w:ascii="仿宋" w:hAnsi="仿宋" w:eastAsia="仿宋"/>
          <w:kern w:val="0"/>
          <w:sz w:val="32"/>
          <w:szCs w:val="32"/>
        </w:rPr>
        <w:t>增加农村最低生活保障金578万元。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10.临时救助633万元，较2020年预算数减少108万元，下降14.6%。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11.特困人员救助供养1391万元，较2020年预算数增加1294万元，增长1334.0%。主要原因是2021年省提前下达补助1318万元 ，比2020年增加1281万元。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12.其他生活救助371万元，较2020年预算数减少550万元，下降59.7%。主要原因是项目完成减少低保家庭安居房建设补助543万元。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13.财政对基本养老保险基金的补助7903万元，较2020年预算数增加788万元，增长11.1%。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14.退役军人管理事务2801万元，较2020年预算数减少65万元，下降2.3%。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15.其他社会保障和就业支出1250万元，较2020年预算数减少218万元，下降14.9%。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（八）卫生健康支出269937万元，较2020年预算数增加3507万元，增长1.3%。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1.卫生健康管理事务3570万元，较2020年预算数增加643万元，增长22.0%。主要原因是2021年泉州台商投资区</w:t>
      </w:r>
      <w:r>
        <w:rPr>
          <w:rFonts w:hint="eastAsia" w:ascii="仿宋" w:hAnsi="仿宋" w:eastAsia="仿宋"/>
          <w:kern w:val="0"/>
          <w:sz w:val="32"/>
          <w:szCs w:val="32"/>
        </w:rPr>
        <w:t>增加疫情防控专项600万元。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2.公立医院18498万元，较2020年预算数减少4815万元，下降20.7%。主要原因是2021年减少安排公立医院化债5000万元。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3.基层医疗卫生机构3936万元，较2020年预算数增加56万元，增长1.4%。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4.公共卫生11484万元，较2020年预算数减少360万元，下降3.0%。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5.计划生育事务10513万元，较2020年预算数增加1438万元，增长15.8%。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6.行政事业单位医疗18228万元，较2020年预算数增加328万元，增长1.8%。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7.财政对基本医疗保险基金的补助187567万元，较2020年预算数增加7576万元，增长4.2%。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8.医疗救助1104万元，较2020年预算数减少159万元，下降12.6%。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9.优抚对象医疗14万元，较2020年预算数增加12万元，增长600.0%。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10.医疗保障管理事务7809万元，较2020年预算数增加123万元，增长1.6%。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11.老龄卫生健康事务2629万元，较2020年预算数增加96万元，增长3.8%。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12.其他卫生健康支出4585万元，较2020年预算数减少1010万元，下降18.1%。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（九）节能环保支出39504万元，较2020年预算数增加10148万元，增长34.6%。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1.环境保护管理事务16731万元，较2020年预算数增加1875万元，增长12.6%。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2.环境监测与监察196万元，较2020年预算数减少33万元，下降14.4%。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3.污染防治7039万元，较2020年预算数减少87万元，下降1.2%。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4.自然生态保护3192万元，较2020年预算数减少1400万元，下降30.5%。主要原因是农村生活污水治理奖补转列政府性基金。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5.能源节约利用7535万元，较2020年预算数增加6344万元，增长532.7%。主要原因是2021年收到省提前下达补助6560万元，比2020年增加6334万元。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6.污染减排1416万元，较2020年预算数增加204万元，增长16.8%。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7.其他节能环保支出282万元，较2020年预算数增加132万元，增长88.0%。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（十）城乡社区支出58531万元，较2020年预算数减少11085万元，下降15.9%。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1.城乡社区管理事务14599万元，较2020年预算数减少2191万元，下降13.0%。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2.城乡社区规划与管理90万元，较2020年预算数减少210万元，下降70.0%。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3.城乡社区公共设施25570万元，较2020年预算数减少8833万元，下降25.7%。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4.城乡社区环境卫生16169万元，较2020年预算数减少134万元，下降0.8%。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5.建设市场管理与监督2018万元，较2020年预算数增加201万元，增长11.1%。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6.其他城乡社区支出85万元，较2020年预算数增加82万元，增长2733.3%。主要原因是泉州台商投资区增加</w:t>
      </w:r>
      <w:r>
        <w:rPr>
          <w:rFonts w:hint="eastAsia" w:ascii="仿宋" w:hAnsi="仿宋" w:eastAsia="仿宋"/>
          <w:kern w:val="0"/>
          <w:sz w:val="32"/>
          <w:szCs w:val="32"/>
        </w:rPr>
        <w:t>聘用技术人员、专家等费用30万元、规划馆提升改造工程55万元。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（十一）农林水支出86942万元，较2020年预算数增加1927万元，增长2.3%。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1.农业农村18890万元，较2020年预算数增加1182万元，增长6.7%。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2.林业和草原12250万元，较2020年预算数减少245万元，下降2.0%。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3.水利21073万元，较2020年预算数减少2489万元，下降10.6%。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4.扶贫7210万元，较2020年预算数增加150万元，增长2.1%。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5.农村综合改革1621万元，较2020年预算数减少310万元，下降16.1%。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6.普惠金融发展支出860万元，较2020年预算数减少9万元，下降1.0%。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7.其他农林水支出25038万元，较2020年预算数增加3648万元，增长17.1%。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（十二）交通运输支出27831万元，较2020年预算数减少4256万元，下降13.3%。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1.公路水路运输13557万元，较2020年预算数减少4242万元，下降23.8%。主要原因是2021年度安排航运发展专项2000万元，比2020年减少3210万元。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2.铁路运输5万元，与2020年预算数持平。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3.其他交通运输支出14269万元，较2020年预算数减少14万元，下降0.1%。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（十三）资源勘探工业信息等支出36221万元，较2020年预算数减少78万元，下降0.2%。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1.制造业580万元，较2020年预算数减少98万元，下降14.5%。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2.工业和信息产业监管4278万元，较2020年预算数减少184万元，下降4.1%。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3.国有资产监管589万元，较2020年预算数增加34万元，增长6.1%。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4.支持中小企业发展和管理支出30774万元，较2020年预算数增加170万元，增长0.6%。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（十四）商业服务业等支出14223万元，较2020年预算数减少2150万元，下降13.1%。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1.商业流通事务601万元，较2020年预算数减少562万元，下降48.3%。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2.涉外发展服务支出5300万元，较2020年预算数增加23万元，增长0.4%。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3.其他商业服务业等支出8322万元，较2020年预算数减少1611万元，下降16.2%。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（十五）金融支出3510万元，较2020年预算数增加1315万元，增长59.9%。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1.其他金融支出3510万元，较2020年预算数增加1315万元，增长59.9%。主要原因是2021年度加大金融行业扶持力度，金融发展专项安排3500万元，比2020年增加1315万元。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（十六）援助其他地区支出2850万元，较2020年预算数增加286万元，增长11.2%。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1.其他支出2850万元，较2020年预算数增加286万元，增长11.2%。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（十七）自然资源海洋气象等支出6949万元，较2020年预算数增加18万元，增长0.3%。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1.自然资源事务5715万元，较2020年预算数减少39万元，下降0.7%。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2.气象事务1179万元，较2020年预算数增加187万元，增长18.9%。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3.其他自然资源海洋气象等支出55万元，较2020年预算数减少130万元，下降70.3%。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（十八）住房保障支出4000万元，较2020年预算数减少6324万元，下降61.3%。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1.保障性安居工程支出60万元，较2020年预算数减少6414万元，下降99.1%。主要原因是2020年省提前下达补助6444万元，2021年未提前下达。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2.城乡社区住宅3940万元，较2020年预算数增加90万元，增长2.3%。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（十九）粮油物资储备支出2947万元，较2020年预算数减少929万元，下降24.0%。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1.粮油物资事务2697万元，较2020年预算数减少929万元，下降25.6%。主要原因是项目已完成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泉州台商投资区</w:t>
      </w:r>
      <w:r>
        <w:rPr>
          <w:rFonts w:hint="eastAsia" w:ascii="仿宋" w:hAnsi="仿宋" w:eastAsia="仿宋"/>
          <w:kern w:val="0"/>
          <w:sz w:val="32"/>
          <w:szCs w:val="32"/>
        </w:rPr>
        <w:t>减少粮油安全专项702万元。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2.粮油储备250万元，与2020年预算数持平。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（二十）灾害防治及应急管理支出9066万元，较2020年预算数增加505万元，增长5.9%。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1.应急管理事务2667万元，较2020年预算数减少376万元，下降12.4%。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2.消防事务5681万元，较2020年预算数增加916万元，增长19.2%。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3.地震事务307万元，较2020年预算数减少5万元，下降1.6%。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4.自然灾害防治411万元，与2020年预算数持平。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（二十一）预备费12100万元，较2020年预算数增加500万元，增长4.3%。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（二十二）其他支出(类)32315万元，较2020年预算数增加2150万元，增长7.1%。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1.年初预留（款）26322万元，较2020年预算数增加5977万元，增长29.4%。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2.其他支出5993万元，较2020年预算数减少3827万元，下降39.0%。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（二十三）债务付息支出12100万元，较2020年预算数增加1850万元，增长18.0%。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1.地方政府一般债务付息支出12100万元，较2020年预算数增加1850万元，增长18.0%。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（二十四）债务发行费用支出100万元，较2020年预算数增加25万元，增长33.3%。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1.地方政府一般债务发行费用支出100万元，较2020年预算数增加25万元，增长33.3%。</w:t>
      </w:r>
    </w:p>
    <w:p>
      <w:pPr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21年度泉州市对下税收返还和转移支付预算数为116100万元，比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20年预算数增加6135万元，增长5.8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3" w:firstLineChars="200"/>
        <w:rPr>
          <w:rStyle w:val="5"/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（一）</w:t>
      </w:r>
      <w:r>
        <w:rPr>
          <w:rStyle w:val="5"/>
          <w:rFonts w:hint="eastAsia" w:ascii="仿宋_GB2312" w:hAnsi="楷体" w:eastAsia="仿宋_GB2312" w:cs="仿宋_GB2312"/>
          <w:kern w:val="0"/>
          <w:sz w:val="32"/>
          <w:szCs w:val="32"/>
        </w:rPr>
        <w:t>一般性转移支付</w:t>
      </w:r>
    </w:p>
    <w:p>
      <w:pPr>
        <w:ind w:firstLine="640" w:firstLineChars="200"/>
        <w:rPr>
          <w:rFonts w:ascii="仿宋_GB2312" w:hAnsi="仿宋" w:eastAsia="仿宋_GB2312" w:cs="Times New Roman"/>
          <w:color w:val="FF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21年度泉州市对下一般转移支付预算数为41558万元，比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20年度预算数增加1643万元，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增长4.1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具体情况如下：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一般公共服务共同财政事权转移支付支出94万元，较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20年预算数减少1万元，下降1.1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公共安全共同财政事权转移支付支出93万元，与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教育共同财政事权转移支付支出8407万元，较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20年预算数增加788万元，增长10.3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4.文化旅游体育与传媒共同财政事权转移支付支出30万元，较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20年预算数增加30万元。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5.社会保障和就业共同财政事权转移支付支出14281万元，较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20年预算数增加823万元，增长6.1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6.农林水共同财政事权转移支付支出940万元，较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20年预算数增加5万元，增长0.5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7.交通运输共同财政事权转移支付支出13198万元，较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20年预算数减少2万元。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8.其他一般性转移支付支出4515万元，与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20年预算数持平。</w:t>
      </w:r>
    </w:p>
    <w:p>
      <w:pPr>
        <w:spacing w:line="600" w:lineRule="exact"/>
        <w:ind w:firstLine="643" w:firstLineChars="200"/>
        <w:rPr>
          <w:rStyle w:val="5"/>
          <w:rFonts w:ascii="仿宋_GB2312" w:hAnsi="楷体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（二）</w:t>
      </w:r>
      <w:r>
        <w:rPr>
          <w:rStyle w:val="5"/>
          <w:rFonts w:hint="eastAsia" w:ascii="仿宋_GB2312" w:hAnsi="楷体" w:eastAsia="仿宋_GB2312" w:cs="仿宋_GB2312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21年度泉州市对下专项转移支付预算数为74542万元，比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20年度预算数增加4492万元，增长6.4%。具体情况如下：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社会保障和就业支出408万元，比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20年度预算数减少42万元，下降9.3%。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节能环保支出</w:t>
      </w:r>
      <w:r>
        <w:rPr>
          <w:rFonts w:ascii="仿宋_GB2312" w:hAnsi="仿宋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650万元，比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20年度预算数增加650万元，增长10.8%。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城乡社区支出</w:t>
      </w:r>
      <w:r>
        <w:rPr>
          <w:rFonts w:ascii="仿宋_GB2312" w:hAnsi="仿宋" w:eastAsia="仿宋_GB2312" w:cs="仿宋_GB2312"/>
          <w:kern w:val="0"/>
          <w:sz w:val="32"/>
          <w:szCs w:val="32"/>
        </w:rPr>
        <w:t>500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万元，与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住房保障支出15284万元，较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20年预算数增加3184万元，增长26.3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。主要原因是2021年收到的上级转移支付补助增加。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其他支出</w:t>
      </w:r>
      <w:r>
        <w:rPr>
          <w:rFonts w:ascii="仿宋_GB2312" w:hAnsi="仿宋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1700万元，较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20年预算数增加1700万元，增长3.4</w:t>
      </w:r>
      <w:r>
        <w:rPr>
          <w:rFonts w:ascii="仿宋_GB2312" w:hAnsi="仿宋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Style w:val="5"/>
          <w:rFonts w:ascii="仿宋_GB2312" w:hAnsi="楷体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（三）</w:t>
      </w:r>
      <w:r>
        <w:rPr>
          <w:rStyle w:val="5"/>
          <w:rFonts w:hint="eastAsia" w:ascii="仿宋_GB2312" w:hAnsi="楷体" w:eastAsia="仿宋_GB2312" w:cs="仿宋_GB2312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无安排对县区的税收返还。</w:t>
      </w:r>
    </w:p>
    <w:p>
      <w:pPr>
        <w:spacing w:line="60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三、政府债务情况</w:t>
      </w:r>
    </w:p>
    <w:p>
      <w:pPr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20年，全市新增政府债务限额1715548万元。截至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年底，全市政府债务余额为15484127万元（其中：一般债务6614589万元、专项债务8869538万元）；市本级政府债务余额为4217302万元（其中：一般债务504565万元、专项债务3712737万元）。全市债务余额严格控制在政府债务限额17546009万元内。</w:t>
      </w:r>
    </w:p>
    <w:p>
      <w:pPr>
        <w:ind w:firstLine="643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四、泉州市本级“三公”经费预算安排情况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经汇总，本级2021年使用一般公共预算拨款安排的“三公”经费预算数为62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63.4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5万元，比上年预算数减少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215.92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万元，下降3.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%。其中，因公出国（境）经费403.77万元，与上年预算数相比下降17.9%；公务接待费1404.35万元，与上年预算数相比下降11.3%；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公务用车购置费817万元，与上年预算数相比增长19.1%；公务用车运行维护费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3638.33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万元，与上年预算数相比下降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%。“三公”经费预算变化的主要原因是：①2021年贯彻落实精打细算过“紧日子”要求，进一步压缩一般性支出，减少因公出国（境）费用、公务接待费、公务用车运行维护费；②2021年泉州台商投资区公务用车购置费135万元，比2020年增加135万元，主要是泉州台商投资区2020年报废一批超年限老旧车辆，2021年补充公务执勤用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59440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ABD"/>
    <w:rsid w:val="00220DDF"/>
    <w:rsid w:val="0038028E"/>
    <w:rsid w:val="003932EF"/>
    <w:rsid w:val="003D2905"/>
    <w:rsid w:val="00500FFA"/>
    <w:rsid w:val="0082212E"/>
    <w:rsid w:val="00BC3EB1"/>
    <w:rsid w:val="00C11A8F"/>
    <w:rsid w:val="00C33309"/>
    <w:rsid w:val="00D30471"/>
    <w:rsid w:val="00DC4ABD"/>
    <w:rsid w:val="00FA5E4E"/>
    <w:rsid w:val="12142257"/>
    <w:rsid w:val="58631E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1332</Words>
  <Characters>7599</Characters>
  <Lines>63</Lines>
  <Paragraphs>17</Paragraphs>
  <TotalTime>0</TotalTime>
  <ScaleCrop>false</ScaleCrop>
  <LinksUpToDate>false</LinksUpToDate>
  <CharactersWithSpaces>8914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2021-02-01T07:43:00Z</dcterms:created>
  <dc:creator>预算科/陈攀鑫1</dc:creator>
  <cp:lastModifiedBy>预算科/颜薪屏</cp:lastModifiedBy>
  <cp:lastPrinted>2021-02-04T08:07:00Z</cp:lastPrinted>
  <dcterms:modified xsi:type="dcterms:W3CDTF">2021-02-05T02:16:30Z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